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8DBF" w14:textId="77777777" w:rsidR="00AC32D7" w:rsidRPr="00033353" w:rsidRDefault="00AC32D7" w:rsidP="00033353">
      <w:pPr>
        <w:spacing w:line="276" w:lineRule="auto"/>
        <w:jc w:val="center"/>
        <w:rPr>
          <w:b/>
          <w:lang w:val="uz-Cyrl-UZ"/>
        </w:rPr>
      </w:pPr>
      <w:r w:rsidRPr="00033353">
        <w:rPr>
          <w:b/>
          <w:lang w:val="uz-Cyrl-UZ"/>
        </w:rPr>
        <w:t>Пресс-релиз</w:t>
      </w:r>
    </w:p>
    <w:p w14:paraId="17EC86EC" w14:textId="77777777" w:rsidR="00AC32D7" w:rsidRPr="00217D4B" w:rsidRDefault="00217D4B" w:rsidP="00033353">
      <w:pPr>
        <w:spacing w:line="276" w:lineRule="auto"/>
        <w:jc w:val="center"/>
        <w:rPr>
          <w:b/>
          <w:kern w:val="36"/>
          <w:lang w:val="uz-Cyrl-UZ"/>
        </w:rPr>
      </w:pPr>
      <w:r>
        <w:rPr>
          <w:b/>
          <w:kern w:val="36"/>
          <w:lang w:val="uz-Cyrl-UZ"/>
        </w:rPr>
        <w:t xml:space="preserve">Тошкент педиатрия тиббиёт институти </w:t>
      </w:r>
      <w:r w:rsidR="00A06481">
        <w:rPr>
          <w:b/>
          <w:kern w:val="36"/>
          <w:lang w:val="uz-Cyrl-UZ"/>
        </w:rPr>
        <w:t xml:space="preserve">Офтальмология, болалар офтальмологияси </w:t>
      </w:r>
      <w:r>
        <w:rPr>
          <w:b/>
          <w:kern w:val="36"/>
          <w:lang w:val="uz-Cyrl-UZ"/>
        </w:rPr>
        <w:t xml:space="preserve">кафедраси томонидан </w:t>
      </w:r>
      <w:r w:rsidRPr="00A06481">
        <w:rPr>
          <w:b/>
          <w:kern w:val="36"/>
          <w:lang w:val="uz-Cyrl-UZ"/>
        </w:rPr>
        <w:t>«</w:t>
      </w:r>
      <w:r w:rsidR="00A06481" w:rsidRPr="00A06481">
        <w:rPr>
          <w:b/>
          <w:bCs/>
          <w:lang w:val="uz-Cyrl-UZ"/>
        </w:rPr>
        <w:t xml:space="preserve">Bolalar glaukomasining dolzarb </w:t>
      </w:r>
      <w:r w:rsidR="00A06481" w:rsidRPr="00A06481">
        <w:rPr>
          <w:b/>
          <w:bCs/>
          <w:lang w:val="uz-Latn-UZ"/>
        </w:rPr>
        <w:t>masalalari</w:t>
      </w:r>
      <w:r w:rsidRPr="00A06481">
        <w:rPr>
          <w:b/>
          <w:kern w:val="36"/>
          <w:lang w:val="uz-Cyrl-UZ"/>
        </w:rPr>
        <w:t xml:space="preserve">» мавзусида халкаро илмий-амалий анжуман булиб </w:t>
      </w:r>
      <w:r>
        <w:rPr>
          <w:b/>
          <w:kern w:val="36"/>
          <w:lang w:val="uz-Cyrl-UZ"/>
        </w:rPr>
        <w:t>ўтади.</w:t>
      </w:r>
    </w:p>
    <w:p w14:paraId="6800B77E" w14:textId="77777777" w:rsidR="004A6408" w:rsidRPr="00033353" w:rsidRDefault="00AC32D7" w:rsidP="00033353">
      <w:pPr>
        <w:spacing w:line="276" w:lineRule="auto"/>
        <w:ind w:firstLine="708"/>
        <w:jc w:val="both"/>
        <w:rPr>
          <w:lang w:val="uz-Cyrl-UZ"/>
        </w:rPr>
      </w:pPr>
      <w:r w:rsidRPr="00033353">
        <w:rPr>
          <w:lang w:val="uz-Cyrl-UZ"/>
        </w:rPr>
        <w:t>20</w:t>
      </w:r>
      <w:r w:rsidR="00F81111" w:rsidRPr="00033353">
        <w:rPr>
          <w:lang w:val="uz-Cyrl-UZ"/>
        </w:rPr>
        <w:t>2</w:t>
      </w:r>
      <w:r w:rsidR="00A06481">
        <w:rPr>
          <w:lang w:val="uz-Cyrl-UZ"/>
        </w:rPr>
        <w:t>5</w:t>
      </w:r>
      <w:r w:rsidRPr="00033353">
        <w:rPr>
          <w:lang w:val="uz-Cyrl-UZ"/>
        </w:rPr>
        <w:t xml:space="preserve"> йил </w:t>
      </w:r>
      <w:r w:rsidR="00A06481">
        <w:rPr>
          <w:lang w:val="uz-Cyrl-UZ"/>
        </w:rPr>
        <w:t>10 март</w:t>
      </w:r>
      <w:r w:rsidR="004A6408" w:rsidRPr="00033353">
        <w:rPr>
          <w:lang w:val="uz-Cyrl-UZ"/>
        </w:rPr>
        <w:t xml:space="preserve"> кун</w:t>
      </w:r>
      <w:r w:rsidR="00217D4B">
        <w:rPr>
          <w:lang w:val="uz-Cyrl-UZ"/>
        </w:rPr>
        <w:t>и,</w:t>
      </w:r>
      <w:r w:rsidRPr="00033353">
        <w:rPr>
          <w:lang w:val="uz-Cyrl-UZ"/>
        </w:rPr>
        <w:t xml:space="preserve"> </w:t>
      </w:r>
      <w:r w:rsidR="00A06481" w:rsidRPr="00A06481">
        <w:rPr>
          <w:b/>
          <w:kern w:val="36"/>
          <w:lang w:val="uz-Cyrl-UZ"/>
        </w:rPr>
        <w:t>«</w:t>
      </w:r>
      <w:r w:rsidR="00A06481" w:rsidRPr="00A06481">
        <w:rPr>
          <w:b/>
          <w:bCs/>
          <w:lang w:val="uz-Cyrl-UZ"/>
        </w:rPr>
        <w:t xml:space="preserve">Bolalar glaukomasining dolzarb </w:t>
      </w:r>
      <w:r w:rsidR="00A06481" w:rsidRPr="00A06481">
        <w:rPr>
          <w:b/>
          <w:bCs/>
          <w:lang w:val="uz-Latn-UZ"/>
        </w:rPr>
        <w:t>masalalari</w:t>
      </w:r>
      <w:r w:rsidR="00A06481" w:rsidRPr="00A06481">
        <w:rPr>
          <w:b/>
          <w:kern w:val="36"/>
          <w:lang w:val="uz-Cyrl-UZ"/>
        </w:rPr>
        <w:t xml:space="preserve">» </w:t>
      </w:r>
      <w:r w:rsidR="00A06481" w:rsidRPr="00A06481">
        <w:rPr>
          <w:bCs/>
          <w:lang w:val="uz-Cyrl-UZ"/>
        </w:rPr>
        <w:t>мавзусида</w:t>
      </w:r>
      <w:r w:rsidR="00A06481" w:rsidRPr="00033353">
        <w:rPr>
          <w:bCs/>
          <w:kern w:val="36"/>
          <w:lang w:val="uz-Cyrl-UZ"/>
        </w:rPr>
        <w:t xml:space="preserve"> </w:t>
      </w:r>
      <w:r w:rsidR="00EC5D6C" w:rsidRPr="00033353">
        <w:rPr>
          <w:lang w:val="uz-Cyrl-UZ"/>
        </w:rPr>
        <w:t xml:space="preserve">хорижий олимлар иштирокида </w:t>
      </w:r>
      <w:r w:rsidR="00264266" w:rsidRPr="00033353">
        <w:rPr>
          <w:lang w:val="uz-Cyrl-UZ"/>
        </w:rPr>
        <w:t xml:space="preserve">илмий-амалий конференция </w:t>
      </w:r>
      <w:r w:rsidRPr="00033353">
        <w:rPr>
          <w:lang w:val="uz-Cyrl-UZ"/>
        </w:rPr>
        <w:t xml:space="preserve">бўлиб ўтади. </w:t>
      </w:r>
      <w:r w:rsidR="00264266" w:rsidRPr="00033353">
        <w:rPr>
          <w:lang w:val="uz-Cyrl-UZ"/>
        </w:rPr>
        <w:t xml:space="preserve">Конференция </w:t>
      </w:r>
      <w:r w:rsidRPr="00033353">
        <w:rPr>
          <w:lang w:val="uz-Cyrl-UZ"/>
        </w:rPr>
        <w:t xml:space="preserve">ишида Ўзбекистон Республикаси, Қорақалпоғистон Республикаси ва Тошкент шахрининг </w:t>
      </w:r>
      <w:r w:rsidR="00A06481">
        <w:rPr>
          <w:lang w:val="uz-Cyrl-UZ"/>
        </w:rPr>
        <w:t>офтальмологлари</w:t>
      </w:r>
      <w:r w:rsidR="00217D4B">
        <w:rPr>
          <w:lang w:val="uz-Cyrl-UZ"/>
        </w:rPr>
        <w:t xml:space="preserve">, </w:t>
      </w:r>
      <w:r w:rsidR="00E10E2C" w:rsidRPr="00033353">
        <w:rPr>
          <w:lang w:val="uz-Cyrl-UZ"/>
        </w:rPr>
        <w:t xml:space="preserve">болалар </w:t>
      </w:r>
      <w:r w:rsidR="00A06481">
        <w:rPr>
          <w:lang w:val="uz-Cyrl-UZ"/>
        </w:rPr>
        <w:t>офтальмологлари</w:t>
      </w:r>
      <w:r w:rsidRPr="00033353">
        <w:rPr>
          <w:lang w:val="uz-Cyrl-UZ"/>
        </w:rPr>
        <w:t xml:space="preserve"> ва Соғлиқни Сақлаш тизими ташкилотчилари билан бир қато</w:t>
      </w:r>
      <w:r w:rsidR="00217D4B">
        <w:rPr>
          <w:lang w:val="uz-Cyrl-UZ"/>
        </w:rPr>
        <w:t>р</w:t>
      </w:r>
      <w:r w:rsidRPr="00033353">
        <w:rPr>
          <w:lang w:val="uz-Cyrl-UZ"/>
        </w:rPr>
        <w:t xml:space="preserve"> </w:t>
      </w:r>
      <w:r w:rsidR="00217D4B">
        <w:rPr>
          <w:lang w:val="uz-Cyrl-UZ"/>
        </w:rPr>
        <w:t xml:space="preserve">хориж давлатларидан ташриф </w:t>
      </w:r>
      <w:r w:rsidRPr="00033353">
        <w:rPr>
          <w:lang w:val="uz-Cyrl-UZ"/>
        </w:rPr>
        <w:t xml:space="preserve">буюрадилар. </w:t>
      </w:r>
    </w:p>
    <w:p w14:paraId="7E8C399B" w14:textId="77777777" w:rsidR="00AC32D7" w:rsidRPr="00033353" w:rsidRDefault="00264266" w:rsidP="00033353">
      <w:pPr>
        <w:spacing w:line="276" w:lineRule="auto"/>
        <w:ind w:firstLine="708"/>
        <w:jc w:val="both"/>
        <w:rPr>
          <w:lang w:val="uz-Cyrl-UZ"/>
        </w:rPr>
      </w:pPr>
      <w:r w:rsidRPr="00033353">
        <w:rPr>
          <w:lang w:val="uz-Cyrl-UZ"/>
        </w:rPr>
        <w:t>Конференция</w:t>
      </w:r>
      <w:r w:rsidR="00AC32D7" w:rsidRPr="00033353">
        <w:rPr>
          <w:lang w:val="uz-Cyrl-UZ"/>
        </w:rPr>
        <w:t xml:space="preserve"> ташкилотчилари – Ўзбекистон Республи</w:t>
      </w:r>
      <w:r w:rsidRPr="00033353">
        <w:rPr>
          <w:lang w:val="uz-Cyrl-UZ"/>
        </w:rPr>
        <w:t>каси Соғлиқни Сақлаш Вазирлиги</w:t>
      </w:r>
      <w:r w:rsidR="0020064D" w:rsidRPr="00033353">
        <w:rPr>
          <w:lang w:val="uz-Cyrl-UZ"/>
        </w:rPr>
        <w:t xml:space="preserve">, </w:t>
      </w:r>
      <w:r w:rsidR="004D6186">
        <w:rPr>
          <w:lang w:val="uz-Cyrl-UZ"/>
        </w:rPr>
        <w:t xml:space="preserve">Ўзбекистон </w:t>
      </w:r>
      <w:r w:rsidR="00BC451D">
        <w:rPr>
          <w:lang w:val="uz-Cyrl-UZ"/>
        </w:rPr>
        <w:t>Офтальмологлари</w:t>
      </w:r>
      <w:r w:rsidR="004D6186">
        <w:rPr>
          <w:lang w:val="uz-Cyrl-UZ"/>
        </w:rPr>
        <w:t xml:space="preserve"> ассоциацияси ва Тошкент педиатрия тиббиёт институти</w:t>
      </w:r>
      <w:r w:rsidR="00BC451D">
        <w:rPr>
          <w:lang w:val="uz-Cyrl-UZ"/>
        </w:rPr>
        <w:t>, офтальмология, болалар офтальмологияси кафедраси</w:t>
      </w:r>
      <w:r w:rsidR="00AC32D7" w:rsidRPr="00033353">
        <w:rPr>
          <w:lang w:val="uz-Cyrl-UZ"/>
        </w:rPr>
        <w:t>.</w:t>
      </w:r>
    </w:p>
    <w:p w14:paraId="648AF188" w14:textId="77777777" w:rsidR="00CC2A60" w:rsidRPr="00CC2A60" w:rsidRDefault="00264266" w:rsidP="00CC2A60">
      <w:pPr>
        <w:spacing w:line="276" w:lineRule="auto"/>
        <w:ind w:firstLine="708"/>
        <w:jc w:val="both"/>
        <w:rPr>
          <w:iCs/>
          <w:lang w:val="uz-Cyrl-UZ" w:bidi="ru-RU"/>
        </w:rPr>
      </w:pPr>
      <w:r w:rsidRPr="00CC2A60">
        <w:rPr>
          <w:lang w:val="uz-Cyrl-UZ"/>
        </w:rPr>
        <w:t>Конференция</w:t>
      </w:r>
      <w:r w:rsidR="00AC32D7" w:rsidRPr="00CC2A60">
        <w:rPr>
          <w:lang w:val="uz-Cyrl-UZ"/>
        </w:rPr>
        <w:t>нинг асосий мақсади:</w:t>
      </w:r>
      <w:r w:rsidR="00CC2A60" w:rsidRPr="00CC2A60">
        <w:rPr>
          <w:iCs/>
          <w:lang w:val="uz-Latn-UZ" w:bidi="ru-RU"/>
        </w:rPr>
        <w:t xml:space="preserve"> </w:t>
      </w:r>
      <w:r w:rsidR="00CC2A60">
        <w:rPr>
          <w:iCs/>
          <w:lang w:val="uz-Cyrl-UZ" w:bidi="ru-RU"/>
        </w:rPr>
        <w:t>б</w:t>
      </w:r>
      <w:r w:rsidR="00CC2A60" w:rsidRPr="00CC2A60">
        <w:rPr>
          <w:iCs/>
          <w:lang w:val="uz-Cyrl-UZ" w:bidi="ru-RU"/>
        </w:rPr>
        <w:t xml:space="preserve">олаларда туғма ва ортирилган кўз касалликларига илғор ёндашувларни ўрганиш ва жорий этишдан иборат. Конференциядан кўзланган мақсад хам турли илмий йўналишларни уйғунлаштирган ҳолда кўз патологияларини замонавий диагностика ва даволаш сохасида комплекс ечимларни ишлаб чиқиш, тиббий ёрдам сифатини ошириш бўйича халқаро тажриба алмашишдан иборат. Конференцияда иштирок этиш учун хорижий давлатлар ва Ўзбекистон Республикасидан олимлар, тадқиқотчилар, мутахассислар, докторантлар, магистрлар, клиникн ординаторлар, иқтидорли талабалар таклиф этилади. </w:t>
      </w:r>
    </w:p>
    <w:p w14:paraId="4160E2C5" w14:textId="77777777" w:rsidR="00AC32D7" w:rsidRPr="00033353" w:rsidRDefault="00AC32D7" w:rsidP="00CC2A60">
      <w:pPr>
        <w:spacing w:line="276" w:lineRule="auto"/>
        <w:ind w:firstLine="708"/>
        <w:jc w:val="both"/>
        <w:rPr>
          <w:lang w:val="uz-Cyrl-UZ"/>
        </w:rPr>
      </w:pPr>
      <w:r w:rsidRPr="00033353">
        <w:rPr>
          <w:lang w:val="uz-Cyrl-UZ"/>
        </w:rPr>
        <w:t xml:space="preserve">Ўзбекистон Республикасида </w:t>
      </w:r>
      <w:r w:rsidR="00CC2A60">
        <w:rPr>
          <w:lang w:val="uz-Cyrl-UZ"/>
        </w:rPr>
        <w:t xml:space="preserve">офтальмология </w:t>
      </w:r>
      <w:r w:rsidRPr="00033353">
        <w:rPr>
          <w:lang w:val="uz-Cyrl-UZ"/>
        </w:rPr>
        <w:t xml:space="preserve">хизмат доирасида юқори силжишлар кузатилмоқда. Ўзбекистон Республикаси Президентининг </w:t>
      </w:r>
      <w:r w:rsidR="008B70F3" w:rsidRPr="00033353">
        <w:rPr>
          <w:lang w:val="uz-Cyrl-UZ"/>
        </w:rPr>
        <w:t xml:space="preserve">2017 йил 27 июлдагаи </w:t>
      </w:r>
      <w:r w:rsidRPr="00033353">
        <w:rPr>
          <w:lang w:val="uz-Cyrl-UZ"/>
        </w:rPr>
        <w:t>№П</w:t>
      </w:r>
      <w:r w:rsidR="00213127" w:rsidRPr="00033353">
        <w:rPr>
          <w:lang w:val="uz-Cyrl-UZ"/>
        </w:rPr>
        <w:t>Қ</w:t>
      </w:r>
      <w:r w:rsidRPr="00033353">
        <w:rPr>
          <w:lang w:val="uz-Cyrl-UZ"/>
        </w:rPr>
        <w:t>-</w:t>
      </w:r>
      <w:r w:rsidR="00213127" w:rsidRPr="00033353">
        <w:rPr>
          <w:lang w:val="uz-Cyrl-UZ"/>
        </w:rPr>
        <w:t>3151</w:t>
      </w:r>
      <w:r w:rsidR="00E940E6" w:rsidRPr="00033353">
        <w:rPr>
          <w:lang w:val="uz-Cyrl-UZ"/>
        </w:rPr>
        <w:t xml:space="preserve"> </w:t>
      </w:r>
      <w:r w:rsidR="00E940E6" w:rsidRPr="00033353">
        <w:rPr>
          <w:bdr w:val="none" w:sz="0" w:space="0" w:color="auto" w:frame="1"/>
          <w:lang w:val="uz-Cyrl-UZ"/>
        </w:rPr>
        <w:t>“Олий маълумотли мутахассислар тайёрлаш сифатини оширишда иқтисодиёт соҳалари ва тармоқларининг иштирокини янада кенгайтириш чора-тадбирлари тўғрисида”</w:t>
      </w:r>
      <w:r w:rsidRPr="00033353">
        <w:rPr>
          <w:lang w:val="uz-Cyrl-UZ"/>
        </w:rPr>
        <w:t>,</w:t>
      </w:r>
      <w:r w:rsidR="00213127" w:rsidRPr="00033353">
        <w:rPr>
          <w:lang w:val="uz-Cyrl-UZ"/>
        </w:rPr>
        <w:t xml:space="preserve"> </w:t>
      </w:r>
      <w:r w:rsidR="006D18DB" w:rsidRPr="00033353">
        <w:rPr>
          <w:lang w:val="uz-Cyrl-UZ"/>
        </w:rPr>
        <w:t>201</w:t>
      </w:r>
      <w:r w:rsidR="00F1127E" w:rsidRPr="00033353">
        <w:rPr>
          <w:lang w:val="uz-Cyrl-UZ"/>
        </w:rPr>
        <w:t>8</w:t>
      </w:r>
      <w:r w:rsidR="006D18DB" w:rsidRPr="00033353">
        <w:rPr>
          <w:lang w:val="uz-Cyrl-UZ"/>
        </w:rPr>
        <w:t xml:space="preserve"> йил </w:t>
      </w:r>
      <w:r w:rsidR="00F1127E" w:rsidRPr="00033353">
        <w:rPr>
          <w:lang w:val="uz-Cyrl-UZ"/>
        </w:rPr>
        <w:t>7 декабрдаги</w:t>
      </w:r>
      <w:r w:rsidR="006D18DB" w:rsidRPr="00033353">
        <w:rPr>
          <w:lang w:val="uz-Cyrl-UZ"/>
        </w:rPr>
        <w:t xml:space="preserve"> </w:t>
      </w:r>
      <w:r w:rsidR="00213127" w:rsidRPr="00033353">
        <w:rPr>
          <w:lang w:val="uz-Cyrl-UZ"/>
        </w:rPr>
        <w:t>П</w:t>
      </w:r>
      <w:r w:rsidR="00F1127E" w:rsidRPr="00033353">
        <w:rPr>
          <w:lang w:val="uz-Cyrl-UZ"/>
        </w:rPr>
        <w:t>Ф</w:t>
      </w:r>
      <w:r w:rsidR="00213127" w:rsidRPr="00033353">
        <w:rPr>
          <w:lang w:val="uz-Cyrl-UZ"/>
        </w:rPr>
        <w:t>-</w:t>
      </w:r>
      <w:r w:rsidR="00F1127E" w:rsidRPr="00033353">
        <w:rPr>
          <w:lang w:val="uz-Cyrl-UZ"/>
        </w:rPr>
        <w:t>5590</w:t>
      </w:r>
      <w:r w:rsidR="006D18DB" w:rsidRPr="00033353">
        <w:rPr>
          <w:lang w:val="uz-Cyrl-UZ"/>
        </w:rPr>
        <w:t xml:space="preserve"> “Ўзбеки</w:t>
      </w:r>
      <w:r w:rsidR="00F1127E" w:rsidRPr="00033353">
        <w:rPr>
          <w:lang w:val="uz-Cyrl-UZ"/>
        </w:rPr>
        <w:t>с</w:t>
      </w:r>
      <w:r w:rsidR="006D18DB" w:rsidRPr="00033353">
        <w:rPr>
          <w:lang w:val="uz-Cyrl-UZ"/>
        </w:rPr>
        <w:t>тон Республикаси</w:t>
      </w:r>
      <w:r w:rsidR="00F1127E" w:rsidRPr="00033353">
        <w:rPr>
          <w:lang w:val="uz-Cyrl-UZ"/>
        </w:rPr>
        <w:t xml:space="preserve"> соғлиқни сақлаш тизимини тубдан такомиллаштириш</w:t>
      </w:r>
      <w:r w:rsidR="00F90612" w:rsidRPr="00033353">
        <w:rPr>
          <w:lang w:val="uz-Cyrl-UZ"/>
        </w:rPr>
        <w:t xml:space="preserve"> бўйича комплекс чора-тадбирлар тўғрисида</w:t>
      </w:r>
      <w:r w:rsidR="006D18DB" w:rsidRPr="00033353">
        <w:rPr>
          <w:lang w:val="uz-Cyrl-UZ"/>
        </w:rPr>
        <w:t>”</w:t>
      </w:r>
      <w:r w:rsidR="00F90612" w:rsidRPr="00033353">
        <w:rPr>
          <w:lang w:val="uz-Cyrl-UZ"/>
        </w:rPr>
        <w:t xml:space="preserve"> ги фармони</w:t>
      </w:r>
      <w:r w:rsidR="00213127" w:rsidRPr="00033353">
        <w:rPr>
          <w:lang w:val="uz-Cyrl-UZ"/>
        </w:rPr>
        <w:t xml:space="preserve"> ва</w:t>
      </w:r>
      <w:r w:rsidR="00F90612" w:rsidRPr="00033353">
        <w:rPr>
          <w:lang w:val="uz-Cyrl-UZ"/>
        </w:rPr>
        <w:t xml:space="preserve"> Ўзбекистон Республикаси Вазирлар Махкамасининг 2022 йил 7 мартдаги 101-Ф сонли фаромойиши</w:t>
      </w:r>
      <w:r w:rsidRPr="00033353">
        <w:rPr>
          <w:lang w:val="uz-Cyrl-UZ"/>
        </w:rPr>
        <w:t>, Соғлиқни Сақлаш вазирлиги қарорлари асосида  оналик ва болаликни муҳофаза қилиш бўйича дастурлар тадбиқ қилинди.</w:t>
      </w:r>
    </w:p>
    <w:p w14:paraId="3CE87CC7" w14:textId="77777777" w:rsidR="00AC32D7" w:rsidRPr="00033353" w:rsidRDefault="00AC32D7" w:rsidP="004D6186">
      <w:pPr>
        <w:spacing w:line="276" w:lineRule="auto"/>
        <w:ind w:firstLine="708"/>
        <w:jc w:val="both"/>
        <w:rPr>
          <w:lang w:val="uz-Cyrl-UZ"/>
        </w:rPr>
      </w:pPr>
      <w:r w:rsidRPr="00033353">
        <w:rPr>
          <w:lang w:val="uz-Cyrl-UZ"/>
        </w:rPr>
        <w:t xml:space="preserve">Соғлиқни сақлаш тизимида тиббий хизматни яхшилаш </w:t>
      </w:r>
      <w:r w:rsidR="00CE602F" w:rsidRPr="00033353">
        <w:rPr>
          <w:lang w:val="uz-Cyrl-UZ"/>
        </w:rPr>
        <w:t xml:space="preserve">болалар </w:t>
      </w:r>
      <w:r w:rsidR="008E4B16">
        <w:rPr>
          <w:lang w:val="uz-Cyrl-UZ"/>
        </w:rPr>
        <w:t>офтальмология</w:t>
      </w:r>
      <w:r w:rsidR="004D6186">
        <w:rPr>
          <w:lang w:val="uz-Cyrl-UZ"/>
        </w:rPr>
        <w:t xml:space="preserve">сида </w:t>
      </w:r>
      <w:r w:rsidR="00CE602F" w:rsidRPr="00033353">
        <w:rPr>
          <w:lang w:val="uz-Cyrl-UZ"/>
        </w:rPr>
        <w:t xml:space="preserve">замонавий ёндашувга </w:t>
      </w:r>
      <w:r w:rsidRPr="00033353">
        <w:rPr>
          <w:lang w:val="uz-Cyrl-UZ"/>
        </w:rPr>
        <w:t xml:space="preserve">эътибор ҳам юқори даражада берилмоқда. Бунда бирламчи тиббиёт тизимида болаларга тиббий хизмат кўрсатишни самарадорлигини ошириш ва соғлом авлодни шакллантириш борасида жуда катта ишлар қилинмоқда. </w:t>
      </w:r>
    </w:p>
    <w:p w14:paraId="3E07B6A2" w14:textId="77777777" w:rsidR="00AC32D7" w:rsidRPr="00033353" w:rsidRDefault="00AC32D7" w:rsidP="004D6186">
      <w:pPr>
        <w:spacing w:line="276" w:lineRule="auto"/>
        <w:ind w:firstLine="708"/>
        <w:jc w:val="both"/>
        <w:rPr>
          <w:lang w:val="uz-Cyrl-UZ"/>
        </w:rPr>
      </w:pPr>
      <w:r w:rsidRPr="00033353">
        <w:rPr>
          <w:lang w:val="uz-Cyrl-UZ"/>
        </w:rPr>
        <w:t xml:space="preserve">Бундан ташқари таълим тизимида талабаларни ўқитиш жараёнида </w:t>
      </w:r>
      <w:r w:rsidR="00D96121" w:rsidRPr="00033353">
        <w:rPr>
          <w:lang w:val="uz-Cyrl-UZ"/>
        </w:rPr>
        <w:t xml:space="preserve">болалар </w:t>
      </w:r>
      <w:r w:rsidR="008E4B16">
        <w:rPr>
          <w:lang w:val="uz-Cyrl-UZ"/>
        </w:rPr>
        <w:t>офтальмология</w:t>
      </w:r>
      <w:r w:rsidR="004D6186">
        <w:rPr>
          <w:lang w:val="uz-Cyrl-UZ"/>
        </w:rPr>
        <w:t>сининг</w:t>
      </w:r>
      <w:r w:rsidRPr="00033353">
        <w:rPr>
          <w:lang w:val="uz-Cyrl-UZ"/>
        </w:rPr>
        <w:t xml:space="preserve"> тутган ўрни ва унинг истиқболлари бўйича киритилган дастурлар, ЖССТ</w:t>
      </w:r>
      <w:r w:rsidR="00C02B5D" w:rsidRPr="00033353">
        <w:rPr>
          <w:lang w:val="uz-Cyrl-UZ"/>
        </w:rPr>
        <w:t xml:space="preserve"> </w:t>
      </w:r>
      <w:r w:rsidRPr="00033353">
        <w:rPr>
          <w:lang w:val="uz-Cyrl-UZ"/>
        </w:rPr>
        <w:t xml:space="preserve">ларининг тавсиялари асосида дарслар олиб борилмоқда. </w:t>
      </w:r>
    </w:p>
    <w:p w14:paraId="48F6449C" w14:textId="77777777" w:rsidR="00AC32D7" w:rsidRPr="00033353" w:rsidRDefault="00DD3B4E" w:rsidP="004D6186">
      <w:pPr>
        <w:spacing w:line="276" w:lineRule="auto"/>
        <w:ind w:firstLine="708"/>
        <w:jc w:val="both"/>
        <w:rPr>
          <w:lang w:val="uz-Cyrl-UZ"/>
        </w:rPr>
      </w:pPr>
      <w:r w:rsidRPr="00033353">
        <w:rPr>
          <w:lang w:val="uz-Cyrl-UZ"/>
        </w:rPr>
        <w:t>Конференция</w:t>
      </w:r>
      <w:r w:rsidR="00AC32D7" w:rsidRPr="00033353">
        <w:rPr>
          <w:lang w:val="uz-Cyrl-UZ"/>
        </w:rPr>
        <w:t xml:space="preserve"> мавзуларининг мажмуаси </w:t>
      </w:r>
      <w:r w:rsidR="008E4B16">
        <w:rPr>
          <w:lang w:val="uz-Cyrl-UZ"/>
        </w:rPr>
        <w:t>офтальмология</w:t>
      </w:r>
      <w:r w:rsidR="004D6186">
        <w:rPr>
          <w:lang w:val="uz-Cyrl-UZ"/>
        </w:rPr>
        <w:t xml:space="preserve"> ва </w:t>
      </w:r>
      <w:r w:rsidR="00072CB9" w:rsidRPr="00033353">
        <w:rPr>
          <w:lang w:val="uz-Cyrl-UZ"/>
        </w:rPr>
        <w:t xml:space="preserve">болалар </w:t>
      </w:r>
      <w:r w:rsidR="008E4B16">
        <w:rPr>
          <w:lang w:val="uz-Cyrl-UZ"/>
        </w:rPr>
        <w:t>офтальмология</w:t>
      </w:r>
      <w:r w:rsidR="004D6186">
        <w:rPr>
          <w:lang w:val="uz-Cyrl-UZ"/>
        </w:rPr>
        <w:t xml:space="preserve">си </w:t>
      </w:r>
      <w:r w:rsidR="00072CB9" w:rsidRPr="00033353">
        <w:rPr>
          <w:lang w:val="uz-Cyrl-UZ"/>
        </w:rPr>
        <w:t xml:space="preserve">мавзулари бўйича муаммолар муҳокама қилинади, </w:t>
      </w:r>
      <w:r w:rsidR="00425682" w:rsidRPr="00033353">
        <w:rPr>
          <w:lang w:val="uz-Cyrl-UZ"/>
        </w:rPr>
        <w:t xml:space="preserve">хамда </w:t>
      </w:r>
      <w:r w:rsidR="00A113F3" w:rsidRPr="00033353">
        <w:rPr>
          <w:lang w:val="uz-Cyrl-UZ"/>
        </w:rPr>
        <w:t xml:space="preserve">болаларга ихтисослаштирилган стационар ёрдам </w:t>
      </w:r>
      <w:r w:rsidR="00C02B5D" w:rsidRPr="00033353">
        <w:rPr>
          <w:lang w:val="uz-Cyrl-UZ"/>
        </w:rPr>
        <w:t>муаммолари ва уларнинг ечимини қ</w:t>
      </w:r>
      <w:r w:rsidR="00A113F3" w:rsidRPr="00033353">
        <w:rPr>
          <w:lang w:val="uz-Cyrl-UZ"/>
        </w:rPr>
        <w:t>амраб олган</w:t>
      </w:r>
      <w:r w:rsidR="00AC32D7" w:rsidRPr="00033353">
        <w:rPr>
          <w:lang w:val="uz-Cyrl-UZ"/>
        </w:rPr>
        <w:t>.</w:t>
      </w:r>
    </w:p>
    <w:p w14:paraId="2AB2F3C2" w14:textId="77777777" w:rsidR="00AC32D7" w:rsidRPr="00033353" w:rsidRDefault="00DD3B4E" w:rsidP="004D6186">
      <w:pPr>
        <w:spacing w:line="276" w:lineRule="auto"/>
        <w:ind w:firstLine="708"/>
        <w:jc w:val="both"/>
        <w:rPr>
          <w:lang w:val="uz-Cyrl-UZ"/>
        </w:rPr>
      </w:pPr>
      <w:r w:rsidRPr="00033353">
        <w:rPr>
          <w:lang w:val="uz-Cyrl-UZ"/>
        </w:rPr>
        <w:t xml:space="preserve">Конференция </w:t>
      </w:r>
      <w:r w:rsidR="00050499">
        <w:rPr>
          <w:lang w:val="uz-Cyrl-UZ"/>
        </w:rPr>
        <w:t xml:space="preserve">пленар </w:t>
      </w:r>
      <w:r w:rsidR="00FA2A98">
        <w:rPr>
          <w:lang w:val="uz-Cyrl-UZ"/>
        </w:rPr>
        <w:t>қ</w:t>
      </w:r>
      <w:r w:rsidR="00050499">
        <w:rPr>
          <w:lang w:val="uz-Cyrl-UZ"/>
        </w:rPr>
        <w:t>исм</w:t>
      </w:r>
      <w:r w:rsidR="00FA2A98">
        <w:rPr>
          <w:lang w:val="uz-Cyrl-UZ"/>
        </w:rPr>
        <w:t>и</w:t>
      </w:r>
      <w:r w:rsidR="00050499">
        <w:rPr>
          <w:lang w:val="uz-Cyrl-UZ"/>
        </w:rPr>
        <w:t xml:space="preserve"> б</w:t>
      </w:r>
      <w:r w:rsidR="008E4B16">
        <w:rPr>
          <w:lang w:val="uz-Cyrl-UZ"/>
        </w:rPr>
        <w:t>ў</w:t>
      </w:r>
      <w:r w:rsidR="00050499">
        <w:rPr>
          <w:lang w:val="uz-Cyrl-UZ"/>
        </w:rPr>
        <w:t xml:space="preserve">либ, </w:t>
      </w:r>
      <w:r w:rsidR="00AC32D7" w:rsidRPr="00033353">
        <w:rPr>
          <w:lang w:val="uz-Cyrl-UZ"/>
        </w:rPr>
        <w:t xml:space="preserve">очилиши </w:t>
      </w:r>
      <w:r w:rsidR="00050499">
        <w:rPr>
          <w:lang w:val="uz-Cyrl-UZ"/>
        </w:rPr>
        <w:t xml:space="preserve">Тошкент педиатрия тиббиёт институти </w:t>
      </w:r>
      <w:r w:rsidR="00FA2A98">
        <w:rPr>
          <w:lang w:val="uz-Cyrl-UZ"/>
        </w:rPr>
        <w:t xml:space="preserve">“Фаоллар” залида </w:t>
      </w:r>
      <w:r w:rsidR="00050499">
        <w:rPr>
          <w:lang w:val="uz-Cyrl-UZ"/>
        </w:rPr>
        <w:t>бўлиб ўтади</w:t>
      </w:r>
      <w:r w:rsidR="00AC32D7" w:rsidRPr="00033353">
        <w:rPr>
          <w:lang w:val="uz-Cyrl-UZ"/>
        </w:rPr>
        <w:t xml:space="preserve">. Пленар қисмда </w:t>
      </w:r>
      <w:r w:rsidR="00050499">
        <w:rPr>
          <w:lang w:val="uz-Cyrl-UZ"/>
        </w:rPr>
        <w:t>Тошкент педиатрия тиббиёт институти ректори</w:t>
      </w:r>
      <w:r w:rsidRPr="00033353">
        <w:rPr>
          <w:lang w:val="uz-Cyrl-UZ"/>
        </w:rPr>
        <w:t>,</w:t>
      </w:r>
      <w:r w:rsidR="001A683A" w:rsidRPr="00033353">
        <w:rPr>
          <w:lang w:val="uz-Cyrl-UZ"/>
        </w:rPr>
        <w:t xml:space="preserve"> </w:t>
      </w:r>
      <w:r w:rsidR="00FA2A98">
        <w:rPr>
          <w:lang w:val="uz-Cyrl-UZ"/>
        </w:rPr>
        <w:t xml:space="preserve">т.ф.д., </w:t>
      </w:r>
      <w:r w:rsidR="004A7FEE">
        <w:rPr>
          <w:lang w:val="uz-Cyrl-UZ"/>
        </w:rPr>
        <w:t xml:space="preserve">профессор </w:t>
      </w:r>
      <w:r w:rsidR="00FA2A98">
        <w:rPr>
          <w:lang w:val="uz-Cyrl-UZ"/>
        </w:rPr>
        <w:t>Даминов Б.Т.</w:t>
      </w:r>
      <w:r w:rsidR="004A7FEE">
        <w:rPr>
          <w:lang w:val="uz-Cyrl-UZ"/>
        </w:rPr>
        <w:t xml:space="preserve">, </w:t>
      </w:r>
      <w:r w:rsidR="00FA2A98">
        <w:rPr>
          <w:lang w:val="uz-Cyrl-UZ"/>
        </w:rPr>
        <w:t>Республика балар офтальмоги т.ф.д., профессор Бузруков Б.Т., ва хориж</w:t>
      </w:r>
      <w:r w:rsidR="004A7FEE">
        <w:rPr>
          <w:lang w:val="uz-Cyrl-UZ"/>
        </w:rPr>
        <w:t xml:space="preserve"> </w:t>
      </w:r>
      <w:r w:rsidR="001A683A" w:rsidRPr="00033353">
        <w:rPr>
          <w:lang w:val="uz-Cyrl-UZ"/>
        </w:rPr>
        <w:t xml:space="preserve">етакчи мухатассислари </w:t>
      </w:r>
      <w:r w:rsidRPr="00033353">
        <w:rPr>
          <w:lang w:val="uz-Cyrl-UZ"/>
        </w:rPr>
        <w:t>ва Ўзбекистондаги етук олимлар</w:t>
      </w:r>
      <w:r w:rsidR="00AC32D7" w:rsidRPr="00033353">
        <w:rPr>
          <w:lang w:val="uz-Cyrl-UZ"/>
        </w:rPr>
        <w:t xml:space="preserve"> </w:t>
      </w:r>
      <w:r w:rsidRPr="00033353">
        <w:rPr>
          <w:lang w:val="uz-Cyrl-UZ"/>
        </w:rPr>
        <w:t>маъруза</w:t>
      </w:r>
      <w:r w:rsidR="00AC32D7" w:rsidRPr="00033353">
        <w:rPr>
          <w:lang w:val="uz-Cyrl-UZ"/>
        </w:rPr>
        <w:t xml:space="preserve"> билан чиқадилар. </w:t>
      </w:r>
    </w:p>
    <w:p w14:paraId="2E3E2036" w14:textId="77777777" w:rsidR="00AC32D7" w:rsidRPr="00033353" w:rsidRDefault="003F4164" w:rsidP="004D6186">
      <w:pPr>
        <w:spacing w:line="276" w:lineRule="auto"/>
        <w:ind w:firstLine="708"/>
        <w:jc w:val="both"/>
        <w:rPr>
          <w:lang w:val="uz-Cyrl-UZ"/>
        </w:rPr>
      </w:pPr>
      <w:r w:rsidRPr="00033353">
        <w:rPr>
          <w:lang w:val="uz-Cyrl-UZ"/>
        </w:rPr>
        <w:t>Конференциян</w:t>
      </w:r>
      <w:r w:rsidR="00AC32D7" w:rsidRPr="00033353">
        <w:rPr>
          <w:lang w:val="uz-Cyrl-UZ"/>
        </w:rPr>
        <w:t xml:space="preserve">инг натижаларига кўра Ўзбекистон Республикаси </w:t>
      </w:r>
      <w:r w:rsidR="00F91813">
        <w:rPr>
          <w:lang w:val="uz-Cyrl-UZ"/>
        </w:rPr>
        <w:t>психиатрияси бўйича</w:t>
      </w:r>
      <w:r w:rsidR="00AC32D7" w:rsidRPr="00033353">
        <w:rPr>
          <w:lang w:val="uz-Cyrl-UZ"/>
        </w:rPr>
        <w:t xml:space="preserve"> асосий йўналишлар</w:t>
      </w:r>
      <w:r w:rsidR="00F91813">
        <w:rPr>
          <w:lang w:val="uz-Cyrl-UZ"/>
        </w:rPr>
        <w:t>и мазмунида</w:t>
      </w:r>
      <w:r w:rsidR="00AC32D7" w:rsidRPr="00033353">
        <w:rPr>
          <w:lang w:val="uz-Cyrl-UZ"/>
        </w:rPr>
        <w:t xml:space="preserve"> резолюция қабул қилинади.</w:t>
      </w:r>
    </w:p>
    <w:p w14:paraId="20667D14" w14:textId="77777777" w:rsidR="00AC32D7" w:rsidRPr="00033353" w:rsidRDefault="00AC32D7" w:rsidP="00033353">
      <w:pPr>
        <w:spacing w:line="276" w:lineRule="auto"/>
        <w:jc w:val="center"/>
        <w:rPr>
          <w:b/>
          <w:lang w:val="uz-Cyrl-UZ"/>
        </w:rPr>
      </w:pPr>
    </w:p>
    <w:p w14:paraId="16D92A5B" w14:textId="77777777" w:rsidR="00C534C6" w:rsidRPr="00033353" w:rsidRDefault="00AC32D7" w:rsidP="00F91813">
      <w:pPr>
        <w:spacing w:line="276" w:lineRule="auto"/>
        <w:ind w:firstLine="708"/>
        <w:jc w:val="right"/>
        <w:rPr>
          <w:b/>
        </w:rPr>
      </w:pPr>
      <w:proofErr w:type="spellStart"/>
      <w:r w:rsidRPr="00033353">
        <w:rPr>
          <w:b/>
        </w:rPr>
        <w:t>Ташкилий</w:t>
      </w:r>
      <w:proofErr w:type="spellEnd"/>
      <w:r w:rsidRPr="00033353">
        <w:rPr>
          <w:b/>
        </w:rPr>
        <w:t xml:space="preserve"> </w:t>
      </w:r>
      <w:r w:rsidR="00240D31" w:rsidRPr="00033353">
        <w:rPr>
          <w:b/>
          <w:lang w:val="uz-Cyrl-UZ"/>
        </w:rPr>
        <w:t>қў</w:t>
      </w:r>
      <w:proofErr w:type="spellStart"/>
      <w:r w:rsidRPr="00033353">
        <w:rPr>
          <w:b/>
        </w:rPr>
        <w:t>мита</w:t>
      </w:r>
      <w:proofErr w:type="spellEnd"/>
    </w:p>
    <w:sectPr w:rsidR="00C534C6" w:rsidRPr="00033353" w:rsidSect="00F00122">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D7"/>
    <w:rsid w:val="00033353"/>
    <w:rsid w:val="00050499"/>
    <w:rsid w:val="00072CB9"/>
    <w:rsid w:val="00087BDF"/>
    <w:rsid w:val="000B0A5C"/>
    <w:rsid w:val="00147508"/>
    <w:rsid w:val="00193DFD"/>
    <w:rsid w:val="001A683A"/>
    <w:rsid w:val="0020064D"/>
    <w:rsid w:val="00213127"/>
    <w:rsid w:val="00217D4B"/>
    <w:rsid w:val="00233B70"/>
    <w:rsid w:val="00240D31"/>
    <w:rsid w:val="00264266"/>
    <w:rsid w:val="002A6EDD"/>
    <w:rsid w:val="00313F86"/>
    <w:rsid w:val="00333F3A"/>
    <w:rsid w:val="00336F23"/>
    <w:rsid w:val="003768ED"/>
    <w:rsid w:val="003D479B"/>
    <w:rsid w:val="003E2E0F"/>
    <w:rsid w:val="003F4164"/>
    <w:rsid w:val="003F63A1"/>
    <w:rsid w:val="00425682"/>
    <w:rsid w:val="00447F73"/>
    <w:rsid w:val="00463ECB"/>
    <w:rsid w:val="00485523"/>
    <w:rsid w:val="00491A4A"/>
    <w:rsid w:val="0049674B"/>
    <w:rsid w:val="004A6408"/>
    <w:rsid w:val="004A7FEE"/>
    <w:rsid w:val="004D3660"/>
    <w:rsid w:val="004D6186"/>
    <w:rsid w:val="004E457D"/>
    <w:rsid w:val="004F71D2"/>
    <w:rsid w:val="005A0C80"/>
    <w:rsid w:val="005F67D9"/>
    <w:rsid w:val="00640F17"/>
    <w:rsid w:val="006722C3"/>
    <w:rsid w:val="00677BEC"/>
    <w:rsid w:val="006D070A"/>
    <w:rsid w:val="006D18DB"/>
    <w:rsid w:val="006F5260"/>
    <w:rsid w:val="007030C8"/>
    <w:rsid w:val="007762FA"/>
    <w:rsid w:val="0078630C"/>
    <w:rsid w:val="007B04CB"/>
    <w:rsid w:val="008527C7"/>
    <w:rsid w:val="008B70F3"/>
    <w:rsid w:val="008E4B16"/>
    <w:rsid w:val="009042F2"/>
    <w:rsid w:val="00911852"/>
    <w:rsid w:val="0095771C"/>
    <w:rsid w:val="00972B25"/>
    <w:rsid w:val="009F0506"/>
    <w:rsid w:val="00A06481"/>
    <w:rsid w:val="00A113F3"/>
    <w:rsid w:val="00A911FF"/>
    <w:rsid w:val="00AA0152"/>
    <w:rsid w:val="00AB7185"/>
    <w:rsid w:val="00AC32D7"/>
    <w:rsid w:val="00AC5B56"/>
    <w:rsid w:val="00B12FBD"/>
    <w:rsid w:val="00B31FB1"/>
    <w:rsid w:val="00B32C96"/>
    <w:rsid w:val="00BB3E19"/>
    <w:rsid w:val="00BC451D"/>
    <w:rsid w:val="00BC55F4"/>
    <w:rsid w:val="00BC7FE1"/>
    <w:rsid w:val="00C02B5D"/>
    <w:rsid w:val="00C05248"/>
    <w:rsid w:val="00C21FF2"/>
    <w:rsid w:val="00C534C6"/>
    <w:rsid w:val="00CB08B4"/>
    <w:rsid w:val="00CC2A60"/>
    <w:rsid w:val="00CE602F"/>
    <w:rsid w:val="00D20E19"/>
    <w:rsid w:val="00D96121"/>
    <w:rsid w:val="00D96610"/>
    <w:rsid w:val="00DD3B4E"/>
    <w:rsid w:val="00E10E2C"/>
    <w:rsid w:val="00E940E6"/>
    <w:rsid w:val="00EC5D6C"/>
    <w:rsid w:val="00ED7E5A"/>
    <w:rsid w:val="00EF5E06"/>
    <w:rsid w:val="00F00122"/>
    <w:rsid w:val="00F1127E"/>
    <w:rsid w:val="00F602C0"/>
    <w:rsid w:val="00F7044B"/>
    <w:rsid w:val="00F81111"/>
    <w:rsid w:val="00F90612"/>
    <w:rsid w:val="00F91813"/>
    <w:rsid w:val="00FA2A98"/>
    <w:rsid w:val="00FE01FB"/>
    <w:rsid w:val="00FE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8C1E33"/>
  <w15:chartTrackingRefBased/>
  <w15:docId w15:val="{6D9A564F-2E9E-BA49-A41C-EA503E66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2D7"/>
    <w:rPr>
      <w:rFonts w:eastAsia="Times New Roman"/>
      <w:sz w:val="24"/>
      <w:szCs w:val="24"/>
    </w:rPr>
  </w:style>
  <w:style w:type="paragraph" w:styleId="2">
    <w:name w:val="heading 2"/>
    <w:basedOn w:val="a"/>
    <w:link w:val="20"/>
    <w:uiPriority w:val="9"/>
    <w:qFormat/>
    <w:rsid w:val="00972B25"/>
    <w:pPr>
      <w:spacing w:before="100" w:beforeAutospacing="1" w:after="100" w:afterAutospacing="1"/>
      <w:outlineLvl w:val="1"/>
    </w:pPr>
    <w:rPr>
      <w:b/>
      <w:bCs/>
      <w:sz w:val="36"/>
      <w:szCs w:val="36"/>
    </w:rPr>
  </w:style>
  <w:style w:type="paragraph" w:styleId="3">
    <w:name w:val="heading 3"/>
    <w:basedOn w:val="a"/>
    <w:link w:val="30"/>
    <w:uiPriority w:val="9"/>
    <w:qFormat/>
    <w:rsid w:val="00972B25"/>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uiPriority w:val="9"/>
    <w:rsid w:val="00972B25"/>
    <w:rPr>
      <w:rFonts w:eastAsia="Times New Roman"/>
      <w:b/>
      <w:bCs/>
      <w:sz w:val="36"/>
      <w:szCs w:val="36"/>
    </w:rPr>
  </w:style>
  <w:style w:type="character" w:customStyle="1" w:styleId="30">
    <w:name w:val="Заголовок 3 Знак"/>
    <w:link w:val="3"/>
    <w:uiPriority w:val="9"/>
    <w:rsid w:val="00972B25"/>
    <w:rPr>
      <w:rFonts w:eastAsia="Times New Roman"/>
      <w:b/>
      <w:bCs/>
      <w:sz w:val="27"/>
      <w:szCs w:val="27"/>
    </w:rPr>
  </w:style>
  <w:style w:type="character" w:customStyle="1" w:styleId="rvts12">
    <w:name w:val="rvts12"/>
    <w:rsid w:val="00972B25"/>
  </w:style>
  <w:style w:type="paragraph" w:customStyle="1" w:styleId="rvps1">
    <w:name w:val="rvps1"/>
    <w:basedOn w:val="a"/>
    <w:rsid w:val="00972B25"/>
    <w:pPr>
      <w:spacing w:before="100" w:beforeAutospacing="1" w:after="100" w:afterAutospacing="1"/>
    </w:pPr>
  </w:style>
  <w:style w:type="character" w:customStyle="1" w:styleId="rvts20">
    <w:name w:val="rvts20"/>
    <w:rsid w:val="005A0C80"/>
  </w:style>
  <w:style w:type="character" w:customStyle="1" w:styleId="rvts11">
    <w:name w:val="rvts11"/>
    <w:rsid w:val="00BC7FE1"/>
  </w:style>
  <w:style w:type="paragraph" w:styleId="a3">
    <w:name w:val="Balloon Text"/>
    <w:basedOn w:val="a"/>
    <w:link w:val="a4"/>
    <w:rsid w:val="00C534C6"/>
    <w:rPr>
      <w:rFonts w:ascii="Segoe UI" w:hAnsi="Segoe UI" w:cs="Segoe UI"/>
      <w:sz w:val="18"/>
      <w:szCs w:val="18"/>
    </w:rPr>
  </w:style>
  <w:style w:type="character" w:customStyle="1" w:styleId="a4">
    <w:name w:val="Текст выноски Знак"/>
    <w:link w:val="a3"/>
    <w:rsid w:val="00C534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7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2774</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Пресс-релиз</vt:lpstr>
      <vt:lpstr>Пресс-релиз</vt:lpstr>
    </vt:vector>
  </TitlesOfParts>
  <Company>Home</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Пресс-релиз</dc:title>
  <dc:subject/>
  <dc:creator>User</dc:creator>
  <cp:keywords/>
  <dc:description/>
  <cp:lastModifiedBy>lubavaboboha@gmail.com</cp:lastModifiedBy>
  <cp:revision>2</cp:revision>
  <cp:lastPrinted>2017-11-10T04:56:00Z</cp:lastPrinted>
  <dcterms:created xsi:type="dcterms:W3CDTF">2025-02-10T12:00:00Z</dcterms:created>
  <dcterms:modified xsi:type="dcterms:W3CDTF">2025-02-10T12:00:00Z</dcterms:modified>
</cp:coreProperties>
</file>